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bookmarkEnd w:id="0"/>
      <w:r>
        <w:t>安徽省科学技术奖提名项目公示内容</w:t>
      </w:r>
    </w:p>
    <w:p>
      <w:pPr>
        <w:spacing w:line="580" w:lineRule="exact"/>
        <w:jc w:val="center"/>
        <w:rPr>
          <w:rFonts w:eastAsia="楷体_GB2312"/>
          <w:b/>
          <w:bCs/>
          <w:color w:val="000000"/>
          <w:sz w:val="32"/>
          <w:szCs w:val="32"/>
        </w:rPr>
      </w:pPr>
      <w:r>
        <w:rPr>
          <w:rFonts w:eastAsia="楷体_GB2312"/>
          <w:b/>
          <w:bCs/>
          <w:color w:val="000000"/>
          <w:sz w:val="32"/>
          <w:szCs w:val="32"/>
        </w:rPr>
        <w:t>（</w:t>
      </w:r>
      <w:r>
        <w:rPr>
          <w:rFonts w:hint="eastAsia" w:eastAsia="楷体_GB2312"/>
          <w:b/>
          <w:bCs/>
          <w:color w:val="000000"/>
          <w:sz w:val="32"/>
          <w:szCs w:val="32"/>
        </w:rPr>
        <w:t>技术发明</w:t>
      </w:r>
      <w:r>
        <w:rPr>
          <w:rFonts w:eastAsia="楷体_GB2312"/>
          <w:b/>
          <w:bCs/>
          <w:color w:val="000000"/>
          <w:sz w:val="32"/>
          <w:szCs w:val="32"/>
        </w:rPr>
        <w:t>奖，</w:t>
      </w:r>
      <w:r>
        <w:rPr>
          <w:rFonts w:eastAsia="楷体_GB2312"/>
          <w:b/>
          <w:color w:val="000000"/>
          <w:sz w:val="32"/>
          <w:szCs w:val="32"/>
        </w:rPr>
        <w:t>202</w:t>
      </w:r>
      <w:r>
        <w:rPr>
          <w:rFonts w:hint="eastAsia" w:eastAsia="楷体_GB2312"/>
          <w:b/>
          <w:color w:val="000000"/>
          <w:sz w:val="32"/>
          <w:szCs w:val="32"/>
        </w:rPr>
        <w:t>2</w:t>
      </w:r>
      <w:r>
        <w:rPr>
          <w:rFonts w:eastAsia="楷体_GB2312"/>
          <w:b/>
          <w:color w:val="000000"/>
          <w:sz w:val="32"/>
          <w:szCs w:val="32"/>
        </w:rPr>
        <w:t>年</w:t>
      </w:r>
      <w:r>
        <w:rPr>
          <w:rFonts w:eastAsia="楷体_GB2312"/>
          <w:b/>
          <w:bCs/>
          <w:color w:val="000000"/>
          <w:sz w:val="32"/>
          <w:szCs w:val="32"/>
        </w:rPr>
        <w:t>度）</w:t>
      </w:r>
    </w:p>
    <w:p>
      <w:pPr>
        <w:spacing w:line="560" w:lineRule="exact"/>
        <w:rPr>
          <w:rFonts w:asciiTheme="minorEastAsia" w:hAnsiTheme="minorEastAsia"/>
          <w:color w:val="000000"/>
          <w:sz w:val="28"/>
          <w:szCs w:val="28"/>
        </w:rPr>
      </w:pPr>
      <w:r>
        <w:rPr>
          <w:rFonts w:hint="eastAsia" w:asciiTheme="minorEastAsia" w:hAnsiTheme="minorEastAsia"/>
          <w:b/>
          <w:color w:val="000000"/>
          <w:sz w:val="28"/>
          <w:szCs w:val="28"/>
        </w:rPr>
        <w:t>一</w:t>
      </w:r>
      <w:r>
        <w:rPr>
          <w:rFonts w:asciiTheme="minorEastAsia" w:hAnsiTheme="minorEastAsia"/>
          <w:b/>
          <w:color w:val="000000"/>
          <w:sz w:val="28"/>
          <w:szCs w:val="28"/>
        </w:rPr>
        <w:t>、</w:t>
      </w:r>
      <w:r>
        <w:rPr>
          <w:rFonts w:hint="eastAsia" w:asciiTheme="minorEastAsia" w:hAnsiTheme="minorEastAsia"/>
          <w:b/>
          <w:color w:val="000000"/>
          <w:sz w:val="28"/>
          <w:szCs w:val="28"/>
        </w:rPr>
        <w:t>项目名称</w:t>
      </w:r>
    </w:p>
    <w:p>
      <w:pPr>
        <w:spacing w:line="560" w:lineRule="exact"/>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高通量土壤成分智能检测机器人装备</w:t>
      </w:r>
    </w:p>
    <w:p>
      <w:pPr>
        <w:spacing w:line="560" w:lineRule="exact"/>
        <w:rPr>
          <w:rFonts w:asciiTheme="minorEastAsia" w:hAnsiTheme="minorEastAsia"/>
          <w:color w:val="000000"/>
          <w:sz w:val="28"/>
          <w:szCs w:val="28"/>
        </w:rPr>
      </w:pPr>
      <w:r>
        <w:rPr>
          <w:rFonts w:hint="eastAsia" w:asciiTheme="minorEastAsia" w:hAnsiTheme="minorEastAsia"/>
          <w:b/>
          <w:color w:val="000000"/>
          <w:sz w:val="28"/>
          <w:szCs w:val="28"/>
        </w:rPr>
        <w:t>二</w:t>
      </w:r>
      <w:r>
        <w:rPr>
          <w:rFonts w:asciiTheme="minorEastAsia" w:hAnsiTheme="minorEastAsia"/>
          <w:b/>
          <w:color w:val="000000"/>
          <w:sz w:val="28"/>
          <w:szCs w:val="28"/>
        </w:rPr>
        <w:t>、</w:t>
      </w:r>
      <w:r>
        <w:rPr>
          <w:rFonts w:hint="eastAsia" w:asciiTheme="minorEastAsia" w:hAnsiTheme="minorEastAsia"/>
          <w:b/>
          <w:color w:val="000000"/>
          <w:sz w:val="28"/>
          <w:szCs w:val="28"/>
        </w:rPr>
        <w:t>提名者</w:t>
      </w:r>
    </w:p>
    <w:p>
      <w:pPr>
        <w:spacing w:line="560" w:lineRule="exact"/>
        <w:rPr>
          <w:rFonts w:asciiTheme="minorEastAsia" w:hAnsiTheme="minorEastAsia"/>
          <w:color w:val="000000"/>
          <w:sz w:val="28"/>
          <w:szCs w:val="28"/>
        </w:rPr>
      </w:pPr>
      <w:r>
        <w:rPr>
          <w:rFonts w:hint="eastAsia" w:asciiTheme="minorEastAsia" w:hAnsiTheme="minorEastAsia"/>
          <w:color w:val="000000"/>
          <w:sz w:val="28"/>
          <w:szCs w:val="28"/>
        </w:rPr>
        <w:t>中国</w:t>
      </w:r>
      <w:r>
        <w:rPr>
          <w:rFonts w:asciiTheme="minorEastAsia" w:hAnsiTheme="minorEastAsia"/>
          <w:color w:val="000000"/>
          <w:sz w:val="28"/>
          <w:szCs w:val="28"/>
        </w:rPr>
        <w:t>科学院合肥物质科学研究院</w:t>
      </w:r>
    </w:p>
    <w:p>
      <w:pPr>
        <w:spacing w:line="560" w:lineRule="exact"/>
        <w:rPr>
          <w:rFonts w:asciiTheme="minorEastAsia" w:hAnsiTheme="minorEastAsia"/>
          <w:b/>
          <w:color w:val="000000"/>
          <w:sz w:val="28"/>
          <w:szCs w:val="28"/>
        </w:rPr>
      </w:pPr>
      <w:r>
        <w:rPr>
          <w:rFonts w:hint="eastAsia" w:asciiTheme="minorEastAsia" w:hAnsiTheme="minorEastAsia"/>
          <w:b/>
          <w:color w:val="000000"/>
          <w:sz w:val="28"/>
          <w:szCs w:val="28"/>
        </w:rPr>
        <w:t>三、主要知识产权和标准规范等目录</w:t>
      </w:r>
    </w:p>
    <w:tbl>
      <w:tblPr>
        <w:tblStyle w:val="6"/>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3"/>
              <w:spacing w:line="390" w:lineRule="exact"/>
              <w:ind w:firstLine="0" w:firstLineChars="0"/>
              <w:jc w:val="center"/>
              <w:rPr>
                <w:rFonts w:hint="default" w:ascii="Times New Roman" w:hAnsi="Times New Roman" w:cs="Times New Roman"/>
                <w:b w:val="0"/>
                <w:bCs/>
                <w:color w:val="000000"/>
                <w:sz w:val="21"/>
                <w:highlight w:val="none"/>
              </w:rPr>
            </w:pPr>
            <w:r>
              <w:rPr>
                <w:rFonts w:hint="default" w:ascii="Times New Roman" w:hAnsi="Times New Roman" w:cs="Times New Roman"/>
                <w:b w:val="0"/>
                <w:bCs/>
                <w:color w:val="000000"/>
                <w:sz w:val="21"/>
                <w:highlight w:val="none"/>
              </w:rPr>
              <w:t>知识产权（标准）类别</w:t>
            </w:r>
          </w:p>
        </w:tc>
        <w:tc>
          <w:tcPr>
            <w:tcW w:w="1260" w:type="dxa"/>
            <w:vAlign w:val="center"/>
          </w:tcPr>
          <w:p>
            <w:pPr>
              <w:pStyle w:val="3"/>
              <w:spacing w:line="390" w:lineRule="exact"/>
              <w:ind w:firstLine="0" w:firstLineChars="0"/>
              <w:jc w:val="center"/>
              <w:rPr>
                <w:rFonts w:hint="default" w:ascii="Times New Roman" w:hAnsi="Times New Roman" w:cs="Times New Roman"/>
                <w:b w:val="0"/>
                <w:bCs/>
                <w:color w:val="000000"/>
                <w:sz w:val="21"/>
                <w:highlight w:val="none"/>
              </w:rPr>
            </w:pPr>
            <w:r>
              <w:rPr>
                <w:rFonts w:hint="default" w:ascii="Times New Roman" w:hAnsi="Times New Roman" w:cs="Times New Roman"/>
                <w:b w:val="0"/>
                <w:bCs/>
                <w:color w:val="000000"/>
                <w:sz w:val="21"/>
                <w:highlight w:val="none"/>
              </w:rPr>
              <w:t>知识产权（标准）具体名称</w:t>
            </w:r>
          </w:p>
        </w:tc>
        <w:tc>
          <w:tcPr>
            <w:tcW w:w="1022" w:type="dxa"/>
            <w:vAlign w:val="center"/>
          </w:tcPr>
          <w:p>
            <w:pPr>
              <w:pStyle w:val="3"/>
              <w:spacing w:line="390" w:lineRule="exact"/>
              <w:ind w:firstLine="0" w:firstLineChars="0"/>
              <w:jc w:val="center"/>
              <w:rPr>
                <w:rFonts w:hint="default" w:ascii="Times New Roman" w:hAnsi="Times New Roman" w:cs="Times New Roman"/>
                <w:b w:val="0"/>
                <w:bCs/>
                <w:color w:val="000000"/>
                <w:sz w:val="21"/>
                <w:highlight w:val="none"/>
              </w:rPr>
            </w:pPr>
            <w:r>
              <w:rPr>
                <w:rFonts w:hint="default" w:ascii="Times New Roman" w:hAnsi="Times New Roman" w:cs="Times New Roman"/>
                <w:b w:val="0"/>
                <w:bCs/>
                <w:color w:val="000000"/>
                <w:sz w:val="21"/>
                <w:highlight w:val="none"/>
              </w:rPr>
              <w:t>国家</w:t>
            </w:r>
          </w:p>
          <w:p>
            <w:pPr>
              <w:pStyle w:val="3"/>
              <w:spacing w:line="390" w:lineRule="exact"/>
              <w:ind w:firstLine="0" w:firstLineChars="0"/>
              <w:jc w:val="center"/>
              <w:rPr>
                <w:rFonts w:hint="default" w:ascii="Times New Roman" w:hAnsi="Times New Roman" w:cs="Times New Roman"/>
                <w:b w:val="0"/>
                <w:bCs/>
                <w:color w:val="000000"/>
                <w:sz w:val="21"/>
                <w:highlight w:val="none"/>
              </w:rPr>
            </w:pPr>
            <w:r>
              <w:rPr>
                <w:rFonts w:hint="default" w:ascii="Times New Roman" w:hAnsi="Times New Roman" w:cs="Times New Roman"/>
                <w:b w:val="0"/>
                <w:bCs/>
                <w:color w:val="000000"/>
                <w:sz w:val="21"/>
                <w:highlight w:val="none"/>
              </w:rPr>
              <w:t>（地区）</w:t>
            </w:r>
          </w:p>
        </w:tc>
        <w:tc>
          <w:tcPr>
            <w:tcW w:w="849" w:type="dxa"/>
            <w:vAlign w:val="center"/>
          </w:tcPr>
          <w:p>
            <w:pPr>
              <w:pStyle w:val="3"/>
              <w:spacing w:line="390" w:lineRule="exact"/>
              <w:ind w:firstLine="0" w:firstLineChars="0"/>
              <w:jc w:val="center"/>
              <w:rPr>
                <w:rFonts w:hint="default" w:ascii="Times New Roman" w:hAnsi="Times New Roman" w:cs="Times New Roman"/>
                <w:b w:val="0"/>
                <w:bCs/>
                <w:color w:val="000000"/>
                <w:sz w:val="21"/>
                <w:highlight w:val="none"/>
              </w:rPr>
            </w:pPr>
            <w:r>
              <w:rPr>
                <w:rFonts w:hint="default" w:ascii="Times New Roman" w:hAnsi="Times New Roman" w:cs="Times New Roman"/>
                <w:b w:val="0"/>
                <w:bCs/>
                <w:color w:val="000000"/>
                <w:sz w:val="21"/>
                <w:highlight w:val="none"/>
              </w:rPr>
              <w:t>授权号（标准编号）</w:t>
            </w:r>
          </w:p>
        </w:tc>
        <w:tc>
          <w:tcPr>
            <w:tcW w:w="992" w:type="dxa"/>
            <w:vAlign w:val="center"/>
          </w:tcPr>
          <w:p>
            <w:pPr>
              <w:pStyle w:val="3"/>
              <w:spacing w:line="390" w:lineRule="exact"/>
              <w:ind w:firstLine="0" w:firstLineChars="0"/>
              <w:jc w:val="center"/>
              <w:rPr>
                <w:rFonts w:hint="default" w:ascii="Times New Roman" w:hAnsi="Times New Roman" w:cs="Times New Roman"/>
                <w:b w:val="0"/>
                <w:bCs/>
                <w:color w:val="000000"/>
                <w:sz w:val="21"/>
                <w:highlight w:val="none"/>
              </w:rPr>
            </w:pPr>
            <w:r>
              <w:rPr>
                <w:rFonts w:hint="default" w:ascii="Times New Roman" w:hAnsi="Times New Roman" w:cs="Times New Roman"/>
                <w:b w:val="0"/>
                <w:bCs/>
                <w:color w:val="000000"/>
                <w:sz w:val="21"/>
                <w:highlight w:val="none"/>
              </w:rPr>
              <w:t>授权（标准发布）日期</w:t>
            </w:r>
          </w:p>
        </w:tc>
        <w:tc>
          <w:tcPr>
            <w:tcW w:w="1134" w:type="dxa"/>
            <w:vAlign w:val="center"/>
          </w:tcPr>
          <w:p>
            <w:pPr>
              <w:pStyle w:val="3"/>
              <w:spacing w:line="390" w:lineRule="exact"/>
              <w:ind w:firstLine="0" w:firstLineChars="0"/>
              <w:jc w:val="center"/>
              <w:rPr>
                <w:rFonts w:hint="default" w:ascii="Times New Roman" w:hAnsi="Times New Roman" w:cs="Times New Roman"/>
                <w:b w:val="0"/>
                <w:bCs/>
                <w:color w:val="000000"/>
                <w:sz w:val="21"/>
                <w:highlight w:val="none"/>
              </w:rPr>
            </w:pPr>
            <w:r>
              <w:rPr>
                <w:rFonts w:hint="default" w:ascii="Times New Roman" w:hAnsi="Times New Roman" w:cs="Times New Roman"/>
                <w:b w:val="0"/>
                <w:bCs/>
                <w:color w:val="000000"/>
                <w:sz w:val="21"/>
                <w:highlight w:val="none"/>
              </w:rPr>
              <w:t>证书编号</w:t>
            </w:r>
            <w:r>
              <w:rPr>
                <w:rFonts w:hint="default" w:ascii="Times New Roman" w:hAnsi="Times New Roman" w:cs="Times New Roman"/>
                <w:b w:val="0"/>
                <w:bCs/>
                <w:color w:val="000000"/>
                <w:sz w:val="21"/>
                <w:highlight w:val="none"/>
              </w:rPr>
              <w:br w:type="textWrapping"/>
            </w:r>
            <w:r>
              <w:rPr>
                <w:rFonts w:hint="default" w:ascii="Times New Roman" w:hAnsi="Times New Roman" w:cs="Times New Roman"/>
                <w:b w:val="0"/>
                <w:bCs/>
                <w:color w:val="000000"/>
                <w:sz w:val="21"/>
                <w:highlight w:val="none"/>
              </w:rPr>
              <w:t>（标准批准发布部门）</w:t>
            </w:r>
          </w:p>
        </w:tc>
        <w:tc>
          <w:tcPr>
            <w:tcW w:w="850" w:type="dxa"/>
            <w:vAlign w:val="center"/>
          </w:tcPr>
          <w:p>
            <w:pPr>
              <w:pStyle w:val="3"/>
              <w:spacing w:line="390" w:lineRule="exact"/>
              <w:ind w:firstLine="0" w:firstLineChars="0"/>
              <w:jc w:val="center"/>
              <w:rPr>
                <w:rFonts w:hint="default" w:ascii="Times New Roman" w:hAnsi="Times New Roman" w:cs="Times New Roman"/>
                <w:b w:val="0"/>
                <w:bCs/>
                <w:color w:val="000000"/>
                <w:sz w:val="21"/>
                <w:highlight w:val="none"/>
              </w:rPr>
            </w:pPr>
            <w:r>
              <w:rPr>
                <w:rFonts w:hint="default" w:ascii="Times New Roman" w:hAnsi="Times New Roman" w:cs="Times New Roman"/>
                <w:b w:val="0"/>
                <w:bCs/>
                <w:color w:val="000000"/>
                <w:sz w:val="21"/>
                <w:highlight w:val="none"/>
              </w:rPr>
              <w:t>权利人（标准起草单位）</w:t>
            </w:r>
          </w:p>
        </w:tc>
        <w:tc>
          <w:tcPr>
            <w:tcW w:w="851" w:type="dxa"/>
            <w:vAlign w:val="center"/>
          </w:tcPr>
          <w:p>
            <w:pPr>
              <w:pStyle w:val="3"/>
              <w:spacing w:line="390" w:lineRule="exact"/>
              <w:ind w:firstLine="0" w:firstLineChars="0"/>
              <w:jc w:val="center"/>
              <w:rPr>
                <w:rFonts w:hint="default" w:ascii="Times New Roman" w:hAnsi="Times New Roman" w:cs="Times New Roman"/>
                <w:b w:val="0"/>
                <w:bCs/>
                <w:color w:val="000000"/>
                <w:sz w:val="21"/>
                <w:highlight w:val="none"/>
              </w:rPr>
            </w:pPr>
            <w:r>
              <w:rPr>
                <w:rFonts w:hint="default" w:ascii="Times New Roman" w:hAnsi="Times New Roman" w:cs="Times New Roman"/>
                <w:b w:val="0"/>
                <w:bCs/>
                <w:color w:val="000000"/>
                <w:sz w:val="21"/>
                <w:highlight w:val="none"/>
              </w:rPr>
              <w:t>发明人（标准起草人）</w:t>
            </w:r>
          </w:p>
        </w:tc>
        <w:tc>
          <w:tcPr>
            <w:tcW w:w="1183" w:type="dxa"/>
            <w:vAlign w:val="center"/>
          </w:tcPr>
          <w:p>
            <w:pPr>
              <w:pStyle w:val="3"/>
              <w:spacing w:line="390" w:lineRule="exact"/>
              <w:ind w:firstLine="0" w:firstLineChars="0"/>
              <w:jc w:val="center"/>
              <w:rPr>
                <w:rFonts w:hint="default" w:ascii="Times New Roman" w:hAnsi="Times New Roman" w:cs="Times New Roman"/>
                <w:b w:val="0"/>
                <w:bCs/>
                <w:color w:val="000000"/>
                <w:sz w:val="21"/>
                <w:highlight w:val="none"/>
              </w:rPr>
            </w:pPr>
            <w:r>
              <w:rPr>
                <w:rFonts w:hint="default" w:ascii="Times New Roman" w:hAnsi="Times New Roman" w:cs="Times New Roman"/>
                <w:b w:val="0"/>
                <w:bCs/>
                <w:color w:val="000000"/>
                <w:sz w:val="21"/>
                <w:highlight w:val="none"/>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发明专利</w:t>
            </w:r>
          </w:p>
        </w:tc>
        <w:tc>
          <w:tcPr>
            <w:tcW w:w="1260"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r>
              <w:rPr>
                <w:rFonts w:hint="eastAsia" w:eastAsia="仿宋_GB2312"/>
                <w:color w:val="auto"/>
                <w:sz w:val="18"/>
                <w:szCs w:val="18"/>
                <w:highlight w:val="none"/>
                <w:lang w:val="en-US" w:eastAsia="zh-CN"/>
              </w:rPr>
              <w:t>一种土壤取样多样过滤方法</w:t>
            </w:r>
            <w:r>
              <w:rPr>
                <w:rFonts w:hint="eastAsia" w:eastAsia="仿宋_GB2312"/>
                <w:color w:val="auto"/>
                <w:sz w:val="18"/>
                <w:szCs w:val="18"/>
                <w:highlight w:val="none"/>
                <w:lang w:val="en-US" w:eastAsia="zh-CN"/>
              </w:rPr>
              <w:br w:type="textWrapping"/>
            </w:r>
          </w:p>
        </w:tc>
        <w:tc>
          <w:tcPr>
            <w:tcW w:w="102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r>
              <w:rPr>
                <w:rFonts w:hint="eastAsia" w:eastAsia="仿宋_GB2312"/>
                <w:color w:val="auto"/>
                <w:sz w:val="18"/>
                <w:szCs w:val="18"/>
                <w:highlight w:val="none"/>
                <w:lang w:val="en-US" w:eastAsia="zh-CN"/>
              </w:rPr>
              <w:t>中国</w:t>
            </w:r>
          </w:p>
        </w:tc>
        <w:tc>
          <w:tcPr>
            <w:tcW w:w="849"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r>
              <w:rPr>
                <w:rFonts w:hint="eastAsia" w:eastAsia="仿宋_GB2312"/>
                <w:color w:val="auto"/>
                <w:sz w:val="18"/>
                <w:szCs w:val="18"/>
                <w:highlight w:val="none"/>
                <w:lang w:val="en-US" w:eastAsia="zh-CN"/>
              </w:rPr>
              <w:t xml:space="preserve">ZL201811444862.8 </w:t>
            </w:r>
          </w:p>
          <w:p>
            <w:pPr>
              <w:snapToGrid w:val="0"/>
              <w:spacing w:line="240" w:lineRule="exact"/>
              <w:rPr>
                <w:rFonts w:hint="default" w:eastAsia="仿宋_GB2312"/>
                <w:color w:val="auto"/>
                <w:sz w:val="18"/>
                <w:szCs w:val="18"/>
                <w:highlight w:val="none"/>
                <w:lang w:val="en-US" w:eastAsia="zh-CN"/>
              </w:rPr>
            </w:pPr>
          </w:p>
        </w:tc>
        <w:tc>
          <w:tcPr>
            <w:tcW w:w="99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fldChar w:fldCharType="begin"/>
            </w:r>
            <w:r>
              <w:rPr>
                <w:rFonts w:hint="eastAsia" w:eastAsia="仿宋_GB2312"/>
                <w:color w:val="auto"/>
                <w:sz w:val="18"/>
                <w:szCs w:val="18"/>
                <w:highlight w:val="none"/>
                <w:lang w:val="en-US" w:eastAsia="zh-CN"/>
              </w:rPr>
              <w:instrText xml:space="preserve"> HYPERLINK "https://www.baiten.cn/results/l.html?q=apd:(20210525)" \t "https://www.baiten.cn/patent/detail/78d53af61a68c2fbbdd53860ea101ab340053663df65df31?sc=&amp;fq=&amp;type=&amp;sort=&amp;sortField=&amp;q=%E4%B8%80%E7%A7%8D%E5%9C%9F%E5%A3%A4%E5%8F%96%E6%A0%B7%E5%A4%9A%E6%A0%B7%E8%BF%87%E6%BB%A4%E6%96%B9%E6%B3%95&amp;rows=10" \l "1/CN201811444862.8/sqdetail/_blank" </w:instrText>
            </w:r>
            <w:r>
              <w:rPr>
                <w:rFonts w:hint="eastAsia" w:eastAsia="仿宋_GB2312"/>
                <w:color w:val="auto"/>
                <w:sz w:val="18"/>
                <w:szCs w:val="18"/>
                <w:highlight w:val="none"/>
                <w:lang w:val="en-US" w:eastAsia="zh-CN"/>
              </w:rPr>
              <w:fldChar w:fldCharType="separate"/>
            </w:r>
            <w:r>
              <w:rPr>
                <w:rFonts w:hint="eastAsia" w:eastAsia="仿宋_GB2312"/>
                <w:color w:val="auto"/>
                <w:sz w:val="18"/>
                <w:szCs w:val="18"/>
                <w:highlight w:val="none"/>
                <w:lang w:val="en-US" w:eastAsia="zh-CN"/>
              </w:rPr>
              <w:t>2021-05-25</w:t>
            </w:r>
            <w:r>
              <w:rPr>
                <w:rFonts w:hint="eastAsia" w:eastAsia="仿宋_GB2312"/>
                <w:color w:val="auto"/>
                <w:sz w:val="18"/>
                <w:szCs w:val="18"/>
                <w:highlight w:val="none"/>
                <w:lang w:val="en-US" w:eastAsia="zh-CN"/>
              </w:rPr>
              <w:fldChar w:fldCharType="end"/>
            </w:r>
          </w:p>
        </w:tc>
        <w:tc>
          <w:tcPr>
            <w:tcW w:w="1134"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4436436</w:t>
            </w:r>
          </w:p>
        </w:tc>
        <w:tc>
          <w:tcPr>
            <w:tcW w:w="850" w:type="dxa"/>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中国科学院合肥物质科学研究院</w:t>
            </w:r>
          </w:p>
        </w:tc>
        <w:tc>
          <w:tcPr>
            <w:tcW w:w="851" w:type="dxa"/>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王儒敬、李跃、吴进钱、朱利凯</w:t>
            </w:r>
          </w:p>
        </w:tc>
        <w:tc>
          <w:tcPr>
            <w:tcW w:w="1183"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有效发明专利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发明专利</w:t>
            </w:r>
          </w:p>
        </w:tc>
        <w:tc>
          <w:tcPr>
            <w:tcW w:w="1260"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一种液压锤击式全自动土壤采样装置及其控制方法</w:t>
            </w:r>
          </w:p>
        </w:tc>
        <w:tc>
          <w:tcPr>
            <w:tcW w:w="102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中国</w:t>
            </w:r>
          </w:p>
        </w:tc>
        <w:tc>
          <w:tcPr>
            <w:tcW w:w="849"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ZL202011217965.8</w:t>
            </w:r>
          </w:p>
        </w:tc>
        <w:tc>
          <w:tcPr>
            <w:tcW w:w="99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fldChar w:fldCharType="begin"/>
            </w:r>
            <w:r>
              <w:rPr>
                <w:rFonts w:hint="eastAsia" w:eastAsia="仿宋_GB2312"/>
                <w:color w:val="auto"/>
                <w:sz w:val="18"/>
                <w:szCs w:val="18"/>
                <w:highlight w:val="none"/>
                <w:lang w:val="en-US" w:eastAsia="zh-CN"/>
              </w:rPr>
              <w:instrText xml:space="preserve"> HYPERLINK "https://www.baiten.cn/results/l.html?q=apd:(20210525)" \t "https://www.baiten.cn/patent/detail/78d53af61a68c2fbbdd53860ea101ab340053663df65df31?sc=&amp;fq=&amp;type=&amp;sort=&amp;sortField=&amp;q=%E4%B8%80%E7%A7%8D%E5%9C%9F%E5%A3%A4%E5%8F%96%E6%A0%B7%E5%A4%9A%E6%A0%B7%E8%BF%87%E6%BB%A4%E6%96%B9%E6%B3%95&amp;rows=10" \l "1/CN201811444862.8/sqdetail/_blank" </w:instrText>
            </w:r>
            <w:r>
              <w:rPr>
                <w:rFonts w:hint="eastAsia" w:eastAsia="仿宋_GB2312"/>
                <w:color w:val="auto"/>
                <w:sz w:val="18"/>
                <w:szCs w:val="18"/>
                <w:highlight w:val="none"/>
                <w:lang w:val="en-US" w:eastAsia="zh-CN"/>
              </w:rPr>
              <w:fldChar w:fldCharType="separate"/>
            </w:r>
            <w:r>
              <w:rPr>
                <w:rFonts w:hint="eastAsia" w:eastAsia="仿宋_GB2312"/>
                <w:color w:val="auto"/>
                <w:sz w:val="18"/>
                <w:szCs w:val="18"/>
                <w:highlight w:val="none"/>
                <w:lang w:val="en-US" w:eastAsia="zh-CN"/>
              </w:rPr>
              <w:t>2022-08-3</w:t>
            </w:r>
            <w:r>
              <w:rPr>
                <w:rFonts w:hint="eastAsia" w:eastAsia="仿宋_GB2312"/>
                <w:color w:val="auto"/>
                <w:sz w:val="18"/>
                <w:szCs w:val="18"/>
                <w:highlight w:val="none"/>
                <w:lang w:val="en-US" w:eastAsia="zh-CN"/>
              </w:rPr>
              <w:fldChar w:fldCharType="end"/>
            </w:r>
            <w:r>
              <w:rPr>
                <w:rFonts w:hint="eastAsia" w:eastAsia="仿宋_GB2312"/>
                <w:color w:val="auto"/>
                <w:sz w:val="18"/>
                <w:szCs w:val="18"/>
                <w:highlight w:val="none"/>
                <w:lang w:val="en-US" w:eastAsia="zh-CN"/>
              </w:rPr>
              <w:t>0</w:t>
            </w:r>
          </w:p>
        </w:tc>
        <w:tc>
          <w:tcPr>
            <w:tcW w:w="1134"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5418169</w:t>
            </w:r>
          </w:p>
        </w:tc>
        <w:tc>
          <w:tcPr>
            <w:tcW w:w="850"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中国科学院合肥物质科学研究院</w:t>
            </w:r>
          </w:p>
        </w:tc>
        <w:tc>
          <w:tcPr>
            <w:tcW w:w="851"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刘洋、王儒敬、高钧、黄伟、张正勇、黄河、陈翔宇、刘宜、吴宝元、王大朋、蒋庆、张俊卿、胡晓波、宿宁、郭红燕、李伟</w:t>
            </w:r>
          </w:p>
        </w:tc>
        <w:tc>
          <w:tcPr>
            <w:tcW w:w="1183"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有效发明专利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发明专利</w:t>
            </w:r>
          </w:p>
        </w:tc>
        <w:tc>
          <w:tcPr>
            <w:tcW w:w="1260" w:type="dxa"/>
            <w:vAlign w:val="center"/>
          </w:tcPr>
          <w:p>
            <w:pPr>
              <w:snapToGrid w:val="0"/>
              <w:spacing w:line="240" w:lineRule="exact"/>
              <w:rPr>
                <w:rFonts w:hint="eastAsia" w:eastAsia="仿宋_GB2312"/>
                <w:color w:val="auto"/>
                <w:sz w:val="18"/>
                <w:szCs w:val="18"/>
                <w:highlight w:val="none"/>
                <w:lang w:val="en-US" w:eastAsia="zh-CN"/>
              </w:rPr>
            </w:pPr>
            <w:r>
              <w:rPr>
                <w:rFonts w:hint="eastAsia" w:eastAsia="仿宋_GB2312"/>
                <w:color w:val="auto"/>
                <w:sz w:val="18"/>
                <w:szCs w:val="18"/>
                <w:highlight w:val="none"/>
                <w:lang w:val="en-US" w:eastAsia="zh-CN"/>
              </w:rPr>
              <w:t>一种土壤固态样品传送机构</w:t>
            </w:r>
          </w:p>
        </w:tc>
        <w:tc>
          <w:tcPr>
            <w:tcW w:w="102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中国</w:t>
            </w:r>
          </w:p>
        </w:tc>
        <w:tc>
          <w:tcPr>
            <w:tcW w:w="849"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ZL201811388636.2</w:t>
            </w:r>
          </w:p>
        </w:tc>
        <w:tc>
          <w:tcPr>
            <w:tcW w:w="99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fldChar w:fldCharType="begin"/>
            </w:r>
            <w:r>
              <w:rPr>
                <w:rFonts w:hint="eastAsia" w:eastAsia="仿宋_GB2312"/>
                <w:color w:val="auto"/>
                <w:sz w:val="18"/>
                <w:szCs w:val="18"/>
                <w:highlight w:val="none"/>
                <w:lang w:val="en-US" w:eastAsia="zh-CN"/>
              </w:rPr>
              <w:instrText xml:space="preserve"> HYPERLINK "https://www.baiten.cn/results/l.html?q=apd:(20210525)" \t "https://www.baiten.cn/patent/detail/78d53af61a68c2fbbdd53860ea101ab340053663df65df31?sc=&amp;fq=&amp;type=&amp;sort=&amp;sortField=&amp;q=%E4%B8%80%E7%A7%8D%E5%9C%9F%E5%A3%A4%E5%8F%96%E6%A0%B7%E5%A4%9A%E6%A0%B7%E8%BF%87%E6%BB%A4%E6%96%B9%E6%B3%95&amp;rows=10" \l "1/CN201811444862.8/sqdetail/_blank" </w:instrText>
            </w:r>
            <w:r>
              <w:rPr>
                <w:rFonts w:hint="eastAsia" w:eastAsia="仿宋_GB2312"/>
                <w:color w:val="auto"/>
                <w:sz w:val="18"/>
                <w:szCs w:val="18"/>
                <w:highlight w:val="none"/>
                <w:lang w:val="en-US" w:eastAsia="zh-CN"/>
              </w:rPr>
              <w:fldChar w:fldCharType="separate"/>
            </w:r>
            <w:r>
              <w:rPr>
                <w:rFonts w:hint="eastAsia" w:eastAsia="仿宋_GB2312"/>
                <w:color w:val="auto"/>
                <w:sz w:val="18"/>
                <w:szCs w:val="18"/>
                <w:highlight w:val="none"/>
                <w:lang w:val="en-US" w:eastAsia="zh-CN"/>
              </w:rPr>
              <w:t>2020-12-2</w:t>
            </w:r>
            <w:r>
              <w:rPr>
                <w:rFonts w:hint="eastAsia" w:eastAsia="仿宋_GB2312"/>
                <w:color w:val="auto"/>
                <w:sz w:val="18"/>
                <w:szCs w:val="18"/>
                <w:highlight w:val="none"/>
                <w:lang w:val="en-US" w:eastAsia="zh-CN"/>
              </w:rPr>
              <w:fldChar w:fldCharType="end"/>
            </w:r>
            <w:r>
              <w:rPr>
                <w:rFonts w:hint="eastAsia" w:eastAsia="仿宋_GB2312"/>
                <w:color w:val="auto"/>
                <w:sz w:val="18"/>
                <w:szCs w:val="18"/>
                <w:highlight w:val="none"/>
                <w:lang w:val="en-US" w:eastAsia="zh-CN"/>
              </w:rPr>
              <w:t>5</w:t>
            </w:r>
          </w:p>
        </w:tc>
        <w:tc>
          <w:tcPr>
            <w:tcW w:w="1134"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4168688</w:t>
            </w:r>
          </w:p>
        </w:tc>
        <w:tc>
          <w:tcPr>
            <w:tcW w:w="850"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中国科学院合肥物质科学研究院</w:t>
            </w:r>
          </w:p>
        </w:tc>
        <w:tc>
          <w:tcPr>
            <w:tcW w:w="851"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刘洋、朱利凯、王儒敬、孙丙宇、张正勇、黄河、胡晓波</w:t>
            </w:r>
          </w:p>
        </w:tc>
        <w:tc>
          <w:tcPr>
            <w:tcW w:w="1183"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有效发明专利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发明专利</w:t>
            </w:r>
          </w:p>
        </w:tc>
        <w:tc>
          <w:tcPr>
            <w:tcW w:w="1260"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一种基于深度学习技术的土壤近红外光谱分析预测方法</w:t>
            </w:r>
          </w:p>
        </w:tc>
        <w:tc>
          <w:tcPr>
            <w:tcW w:w="102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中国</w:t>
            </w:r>
          </w:p>
        </w:tc>
        <w:tc>
          <w:tcPr>
            <w:tcW w:w="849"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ZL201610416869.3</w:t>
            </w:r>
          </w:p>
        </w:tc>
        <w:tc>
          <w:tcPr>
            <w:tcW w:w="99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fldChar w:fldCharType="begin"/>
            </w:r>
            <w:r>
              <w:rPr>
                <w:rFonts w:hint="eastAsia" w:eastAsia="仿宋_GB2312"/>
                <w:color w:val="auto"/>
                <w:sz w:val="18"/>
                <w:szCs w:val="18"/>
                <w:highlight w:val="none"/>
                <w:lang w:val="en-US" w:eastAsia="zh-CN"/>
              </w:rPr>
              <w:instrText xml:space="preserve"> HYPERLINK "https://www.baiten.cn/results/l.html?q=apd:(20210525)" \t "https://www.baiten.cn/patent/detail/78d53af61a68c2fbbdd53860ea101ab340053663df65df31?sc=&amp;fq=&amp;type=&amp;sort=&amp;sortField=&amp;q=%E4%B8%80%E7%A7%8D%E5%9C%9F%E5%A3%A4%E5%8F%96%E6%A0%B7%E5%A4%9A%E6%A0%B7%E8%BF%87%E6%BB%A4%E6%96%B9%E6%B3%95&amp;rows=10" \l "1/CN201811444862.8/sqdetail/_blank" </w:instrText>
            </w:r>
            <w:r>
              <w:rPr>
                <w:rFonts w:hint="eastAsia" w:eastAsia="仿宋_GB2312"/>
                <w:color w:val="auto"/>
                <w:sz w:val="18"/>
                <w:szCs w:val="18"/>
                <w:highlight w:val="none"/>
                <w:lang w:val="en-US" w:eastAsia="zh-CN"/>
              </w:rPr>
              <w:fldChar w:fldCharType="separate"/>
            </w:r>
            <w:r>
              <w:rPr>
                <w:rFonts w:hint="eastAsia" w:eastAsia="仿宋_GB2312"/>
                <w:color w:val="auto"/>
                <w:sz w:val="18"/>
                <w:szCs w:val="18"/>
                <w:highlight w:val="none"/>
                <w:lang w:val="en-US" w:eastAsia="zh-CN"/>
              </w:rPr>
              <w:t>2019-03-0</w:t>
            </w:r>
            <w:r>
              <w:rPr>
                <w:rFonts w:hint="eastAsia" w:eastAsia="仿宋_GB2312"/>
                <w:color w:val="auto"/>
                <w:sz w:val="18"/>
                <w:szCs w:val="18"/>
                <w:highlight w:val="none"/>
                <w:lang w:val="en-US" w:eastAsia="zh-CN"/>
              </w:rPr>
              <w:fldChar w:fldCharType="end"/>
            </w:r>
            <w:r>
              <w:rPr>
                <w:rFonts w:hint="eastAsia" w:eastAsia="仿宋_GB2312"/>
                <w:color w:val="auto"/>
                <w:sz w:val="18"/>
                <w:szCs w:val="18"/>
                <w:highlight w:val="none"/>
                <w:lang w:val="en-US" w:eastAsia="zh-CN"/>
              </w:rPr>
              <w:t>5</w:t>
            </w:r>
          </w:p>
        </w:tc>
        <w:tc>
          <w:tcPr>
            <w:tcW w:w="1134"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3277852</w:t>
            </w:r>
          </w:p>
        </w:tc>
        <w:tc>
          <w:tcPr>
            <w:tcW w:w="850"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中国科学院合肥物质科学研究院</w:t>
            </w:r>
          </w:p>
        </w:tc>
        <w:tc>
          <w:tcPr>
            <w:tcW w:w="851"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王儒敬、陈天娇、谢成军、张洁、李瑞、陈红波、宋良图</w:t>
            </w:r>
          </w:p>
        </w:tc>
        <w:tc>
          <w:tcPr>
            <w:tcW w:w="1183"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有效发明专利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发明专利</w:t>
            </w:r>
          </w:p>
        </w:tc>
        <w:tc>
          <w:tcPr>
            <w:tcW w:w="1260"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基于Elman神经网络模型的土壤重金属含量预测方法</w:t>
            </w:r>
          </w:p>
        </w:tc>
        <w:tc>
          <w:tcPr>
            <w:tcW w:w="102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中国</w:t>
            </w:r>
          </w:p>
        </w:tc>
        <w:tc>
          <w:tcPr>
            <w:tcW w:w="849"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ZL201711281809.6</w:t>
            </w:r>
          </w:p>
        </w:tc>
        <w:tc>
          <w:tcPr>
            <w:tcW w:w="99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fldChar w:fldCharType="begin"/>
            </w:r>
            <w:r>
              <w:rPr>
                <w:rFonts w:hint="eastAsia" w:eastAsia="仿宋_GB2312"/>
                <w:color w:val="auto"/>
                <w:sz w:val="18"/>
                <w:szCs w:val="18"/>
                <w:highlight w:val="none"/>
                <w:lang w:val="en-US" w:eastAsia="zh-CN"/>
              </w:rPr>
              <w:instrText xml:space="preserve"> HYPERLINK "https://www.baiten.cn/results/l.html?q=apd:(20210525)" \t "https://www.baiten.cn/patent/detail/78d53af61a68c2fbbdd53860ea101ab340053663df65df31?sc=&amp;fq=&amp;type=&amp;sort=&amp;sortField=&amp;q=%E4%B8%80%E7%A7%8D%E5%9C%9F%E5%A3%A4%E5%8F%96%E6%A0%B7%E5%A4%9A%E6%A0%B7%E8%BF%87%E6%BB%A4%E6%96%B9%E6%B3%95&amp;rows=10" \l "1/CN201811444862.8/sqdetail/_blank" </w:instrText>
            </w:r>
            <w:r>
              <w:rPr>
                <w:rFonts w:hint="eastAsia" w:eastAsia="仿宋_GB2312"/>
                <w:color w:val="auto"/>
                <w:sz w:val="18"/>
                <w:szCs w:val="18"/>
                <w:highlight w:val="none"/>
                <w:lang w:val="en-US" w:eastAsia="zh-CN"/>
              </w:rPr>
              <w:fldChar w:fldCharType="separate"/>
            </w:r>
            <w:r>
              <w:rPr>
                <w:rFonts w:hint="eastAsia" w:eastAsia="仿宋_GB2312"/>
                <w:color w:val="auto"/>
                <w:sz w:val="18"/>
                <w:szCs w:val="18"/>
                <w:highlight w:val="none"/>
                <w:lang w:val="en-US" w:eastAsia="zh-CN"/>
              </w:rPr>
              <w:t>2020-06-0</w:t>
            </w:r>
            <w:r>
              <w:rPr>
                <w:rFonts w:hint="eastAsia" w:eastAsia="仿宋_GB2312"/>
                <w:color w:val="auto"/>
                <w:sz w:val="18"/>
                <w:szCs w:val="18"/>
                <w:highlight w:val="none"/>
                <w:lang w:val="en-US" w:eastAsia="zh-CN"/>
              </w:rPr>
              <w:fldChar w:fldCharType="end"/>
            </w:r>
            <w:r>
              <w:rPr>
                <w:rFonts w:hint="eastAsia" w:eastAsia="仿宋_GB2312"/>
                <w:color w:val="auto"/>
                <w:sz w:val="18"/>
                <w:szCs w:val="18"/>
                <w:highlight w:val="none"/>
                <w:lang w:val="en-US" w:eastAsia="zh-CN"/>
              </w:rPr>
              <w:t>2</w:t>
            </w:r>
          </w:p>
        </w:tc>
        <w:tc>
          <w:tcPr>
            <w:tcW w:w="1134"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3819544</w:t>
            </w:r>
          </w:p>
        </w:tc>
        <w:tc>
          <w:tcPr>
            <w:tcW w:w="850"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中国科学院合肥物质科学研究院</w:t>
            </w:r>
          </w:p>
        </w:tc>
        <w:tc>
          <w:tcPr>
            <w:tcW w:w="851"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王儒敬、贾秀芳、 谢成军、李伟、鲁翠萍 、胡海瀛、王雪</w:t>
            </w:r>
          </w:p>
        </w:tc>
        <w:tc>
          <w:tcPr>
            <w:tcW w:w="1183"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有效发明专利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发明专利</w:t>
            </w:r>
          </w:p>
        </w:tc>
        <w:tc>
          <w:tcPr>
            <w:tcW w:w="1260"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基于表面增强拉曼光谱的便携式多功能土壤养分速测仪</w:t>
            </w:r>
          </w:p>
        </w:tc>
        <w:tc>
          <w:tcPr>
            <w:tcW w:w="102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中国</w:t>
            </w:r>
          </w:p>
        </w:tc>
        <w:tc>
          <w:tcPr>
            <w:tcW w:w="849"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ZL201710115088.5</w:t>
            </w:r>
          </w:p>
        </w:tc>
        <w:tc>
          <w:tcPr>
            <w:tcW w:w="99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fldChar w:fldCharType="begin"/>
            </w:r>
            <w:r>
              <w:rPr>
                <w:rFonts w:hint="eastAsia" w:eastAsia="仿宋_GB2312"/>
                <w:color w:val="auto"/>
                <w:sz w:val="18"/>
                <w:szCs w:val="18"/>
                <w:highlight w:val="none"/>
                <w:lang w:val="en-US" w:eastAsia="zh-CN"/>
              </w:rPr>
              <w:instrText xml:space="preserve"> HYPERLINK "https://www.baiten.cn/results/l.html?q=apd:(20210525)" \t "https://www.baiten.cn/patent/detail/78d53af61a68c2fbbdd53860ea101ab340053663df65df31?sc=&amp;fq=&amp;type=&amp;sort=&amp;sortField=&amp;q=%E4%B8%80%E7%A7%8D%E5%9C%9F%E5%A3%A4%E5%8F%96%E6%A0%B7%E5%A4%9A%E6%A0%B7%E8%BF%87%E6%BB%A4%E6%96%B9%E6%B3%95&amp;rows=10" \l "1/CN201811444862.8/sqdetail/_blank" </w:instrText>
            </w:r>
            <w:r>
              <w:rPr>
                <w:rFonts w:hint="eastAsia" w:eastAsia="仿宋_GB2312"/>
                <w:color w:val="auto"/>
                <w:sz w:val="18"/>
                <w:szCs w:val="18"/>
                <w:highlight w:val="none"/>
                <w:lang w:val="en-US" w:eastAsia="zh-CN"/>
              </w:rPr>
              <w:fldChar w:fldCharType="separate"/>
            </w:r>
            <w:r>
              <w:rPr>
                <w:rFonts w:hint="eastAsia" w:eastAsia="仿宋_GB2312"/>
                <w:color w:val="auto"/>
                <w:sz w:val="18"/>
                <w:szCs w:val="18"/>
                <w:highlight w:val="none"/>
                <w:lang w:val="en-US" w:eastAsia="zh-CN"/>
              </w:rPr>
              <w:t>2020-11-</w:t>
            </w:r>
            <w:r>
              <w:rPr>
                <w:rFonts w:hint="eastAsia" w:eastAsia="仿宋_GB2312"/>
                <w:color w:val="auto"/>
                <w:sz w:val="18"/>
                <w:szCs w:val="18"/>
                <w:highlight w:val="none"/>
                <w:lang w:val="en-US" w:eastAsia="zh-CN"/>
              </w:rPr>
              <w:fldChar w:fldCharType="end"/>
            </w:r>
            <w:r>
              <w:rPr>
                <w:rFonts w:hint="eastAsia" w:eastAsia="仿宋_GB2312"/>
                <w:color w:val="auto"/>
                <w:sz w:val="18"/>
                <w:szCs w:val="18"/>
                <w:highlight w:val="none"/>
                <w:lang w:val="en-US" w:eastAsia="zh-CN"/>
              </w:rPr>
              <w:t>13</w:t>
            </w:r>
          </w:p>
        </w:tc>
        <w:tc>
          <w:tcPr>
            <w:tcW w:w="1134"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4094265</w:t>
            </w:r>
          </w:p>
        </w:tc>
        <w:tc>
          <w:tcPr>
            <w:tcW w:w="850"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中国科学院合肥物质科学研究院</w:t>
            </w:r>
          </w:p>
        </w:tc>
        <w:tc>
          <w:tcPr>
            <w:tcW w:w="851"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郭红燕、王儒敬、宋良图、赵爱武、汪六三、鲁翠萍、黄河、汪玉冰、张正勇、刘洋、高钧、张俊卿、陈翔宇、朱利凯、黄伟</w:t>
            </w:r>
          </w:p>
        </w:tc>
        <w:tc>
          <w:tcPr>
            <w:tcW w:w="1183"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有效发明专利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发明专利</w:t>
            </w:r>
          </w:p>
        </w:tc>
        <w:tc>
          <w:tcPr>
            <w:tcW w:w="1260"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一种一机多用的过滤方法</w:t>
            </w:r>
          </w:p>
        </w:tc>
        <w:tc>
          <w:tcPr>
            <w:tcW w:w="1022" w:type="dxa"/>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中国</w:t>
            </w:r>
          </w:p>
        </w:tc>
        <w:tc>
          <w:tcPr>
            <w:tcW w:w="849"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ZL201811444984.7</w:t>
            </w:r>
          </w:p>
        </w:tc>
        <w:tc>
          <w:tcPr>
            <w:tcW w:w="992" w:type="dxa"/>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fldChar w:fldCharType="begin"/>
            </w:r>
            <w:r>
              <w:rPr>
                <w:rFonts w:hint="eastAsia" w:eastAsia="仿宋_GB2312"/>
                <w:color w:val="auto"/>
                <w:sz w:val="18"/>
                <w:szCs w:val="18"/>
                <w:highlight w:val="none"/>
                <w:lang w:val="en-US" w:eastAsia="zh-CN"/>
              </w:rPr>
              <w:instrText xml:space="preserve"> HYPERLINK "https://www.baiten.cn/results/l.html?q=apd:(20210525)" \t "https://www.baiten.cn/patent/detail/78d53af61a68c2fbbdd53860ea101ab340053663df65df31?sc=&amp;fq=&amp;type=&amp;sort=&amp;sortField=&amp;q=%E4%B8%80%E7%A7%8D%E5%9C%9F%E5%A3%A4%E5%8F%96%E6%A0%B7%E5%A4%9A%E6%A0%B7%E8%BF%87%E6%BB%A4%E6%96%B9%E6%B3%95&amp;rows=10" \l "1/CN201811444862.8/sqdetail/_blank" </w:instrText>
            </w:r>
            <w:r>
              <w:rPr>
                <w:rFonts w:hint="eastAsia" w:eastAsia="仿宋_GB2312"/>
                <w:color w:val="auto"/>
                <w:sz w:val="18"/>
                <w:szCs w:val="18"/>
                <w:highlight w:val="none"/>
                <w:lang w:val="en-US" w:eastAsia="zh-CN"/>
              </w:rPr>
              <w:fldChar w:fldCharType="separate"/>
            </w:r>
            <w:r>
              <w:rPr>
                <w:rFonts w:hint="eastAsia" w:eastAsia="仿宋_GB2312"/>
                <w:color w:val="auto"/>
                <w:sz w:val="18"/>
                <w:szCs w:val="18"/>
                <w:highlight w:val="none"/>
                <w:lang w:val="en-US" w:eastAsia="zh-CN"/>
              </w:rPr>
              <w:t>2021-06-</w:t>
            </w:r>
            <w:r>
              <w:rPr>
                <w:rFonts w:hint="eastAsia" w:eastAsia="仿宋_GB2312"/>
                <w:color w:val="auto"/>
                <w:sz w:val="18"/>
                <w:szCs w:val="18"/>
                <w:highlight w:val="none"/>
                <w:lang w:val="en-US" w:eastAsia="zh-CN"/>
              </w:rPr>
              <w:fldChar w:fldCharType="end"/>
            </w:r>
            <w:r>
              <w:rPr>
                <w:rFonts w:hint="eastAsia" w:eastAsia="仿宋_GB2312"/>
                <w:color w:val="auto"/>
                <w:sz w:val="18"/>
                <w:szCs w:val="18"/>
                <w:highlight w:val="none"/>
                <w:lang w:val="en-US" w:eastAsia="zh-CN"/>
              </w:rPr>
              <w:t>18</w:t>
            </w:r>
          </w:p>
        </w:tc>
        <w:tc>
          <w:tcPr>
            <w:tcW w:w="1134" w:type="dxa"/>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4491856</w:t>
            </w:r>
          </w:p>
        </w:tc>
        <w:tc>
          <w:tcPr>
            <w:tcW w:w="850"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中科合肥智慧农业谷有限责任公司</w:t>
            </w:r>
          </w:p>
        </w:tc>
        <w:tc>
          <w:tcPr>
            <w:tcW w:w="851"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王儒敬、李跃、吴进钱、朱利凯</w:t>
            </w:r>
          </w:p>
        </w:tc>
        <w:tc>
          <w:tcPr>
            <w:tcW w:w="1183"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有效发明专利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发明专利</w:t>
            </w:r>
          </w:p>
        </w:tc>
        <w:tc>
          <w:tcPr>
            <w:tcW w:w="1260"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一种土壤检测用碱解氮处理装置</w:t>
            </w:r>
          </w:p>
        </w:tc>
        <w:tc>
          <w:tcPr>
            <w:tcW w:w="102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中国</w:t>
            </w:r>
          </w:p>
        </w:tc>
        <w:tc>
          <w:tcPr>
            <w:tcW w:w="849"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ZL201811238438.8</w:t>
            </w:r>
          </w:p>
        </w:tc>
        <w:tc>
          <w:tcPr>
            <w:tcW w:w="99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fldChar w:fldCharType="begin"/>
            </w:r>
            <w:r>
              <w:rPr>
                <w:rFonts w:hint="eastAsia" w:eastAsia="仿宋_GB2312"/>
                <w:color w:val="auto"/>
                <w:sz w:val="18"/>
                <w:szCs w:val="18"/>
                <w:highlight w:val="none"/>
                <w:lang w:val="en-US" w:eastAsia="zh-CN"/>
              </w:rPr>
              <w:instrText xml:space="preserve"> HYPERLINK "https://www.baiten.cn/results/l.html?q=apd:(20210525)" \t "https://www.baiten.cn/patent/detail/78d53af61a68c2fbbdd53860ea101ab340053663df65df31?sc=&amp;fq=&amp;type=&amp;sort=&amp;sortField=&amp;q=%E4%B8%80%E7%A7%8D%E5%9C%9F%E5%A3%A4%E5%8F%96%E6%A0%B7%E5%A4%9A%E6%A0%B7%E8%BF%87%E6%BB%A4%E6%96%B9%E6%B3%95&amp;rows=10" \l "1/CN201811444862.8/sqdetail/_blank" </w:instrText>
            </w:r>
            <w:r>
              <w:rPr>
                <w:rFonts w:hint="eastAsia" w:eastAsia="仿宋_GB2312"/>
                <w:color w:val="auto"/>
                <w:sz w:val="18"/>
                <w:szCs w:val="18"/>
                <w:highlight w:val="none"/>
                <w:lang w:val="en-US" w:eastAsia="zh-CN"/>
              </w:rPr>
              <w:fldChar w:fldCharType="separate"/>
            </w:r>
            <w:r>
              <w:rPr>
                <w:rFonts w:hint="eastAsia" w:eastAsia="仿宋_GB2312"/>
                <w:color w:val="auto"/>
                <w:sz w:val="18"/>
                <w:szCs w:val="18"/>
                <w:highlight w:val="none"/>
                <w:lang w:val="en-US" w:eastAsia="zh-CN"/>
              </w:rPr>
              <w:t>2021-10-</w:t>
            </w:r>
            <w:r>
              <w:rPr>
                <w:rFonts w:hint="eastAsia" w:eastAsia="仿宋_GB2312"/>
                <w:color w:val="auto"/>
                <w:sz w:val="18"/>
                <w:szCs w:val="18"/>
                <w:highlight w:val="none"/>
                <w:lang w:val="en-US" w:eastAsia="zh-CN"/>
              </w:rPr>
              <w:fldChar w:fldCharType="end"/>
            </w:r>
            <w:r>
              <w:rPr>
                <w:rFonts w:hint="eastAsia" w:eastAsia="仿宋_GB2312"/>
                <w:color w:val="auto"/>
                <w:sz w:val="18"/>
                <w:szCs w:val="18"/>
                <w:highlight w:val="none"/>
                <w:lang w:val="en-US" w:eastAsia="zh-CN"/>
              </w:rPr>
              <w:t>29</w:t>
            </w:r>
          </w:p>
        </w:tc>
        <w:tc>
          <w:tcPr>
            <w:tcW w:w="1134"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4762522</w:t>
            </w:r>
          </w:p>
        </w:tc>
        <w:tc>
          <w:tcPr>
            <w:tcW w:w="850"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中科合肥智慧农业谷有限责任公司</w:t>
            </w:r>
          </w:p>
        </w:tc>
        <w:tc>
          <w:tcPr>
            <w:tcW w:w="851"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王儒敬、孙恒辉、胡晓波、刘宜、王大朋、黄伟、高钧、周玲、王敏</w:t>
            </w:r>
          </w:p>
        </w:tc>
        <w:tc>
          <w:tcPr>
            <w:tcW w:w="1183"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有效发明专利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发明专利</w:t>
            </w:r>
          </w:p>
        </w:tc>
        <w:tc>
          <w:tcPr>
            <w:tcW w:w="1260"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一种土壤浸提方法</w:t>
            </w:r>
          </w:p>
        </w:tc>
        <w:tc>
          <w:tcPr>
            <w:tcW w:w="102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中国</w:t>
            </w:r>
          </w:p>
        </w:tc>
        <w:tc>
          <w:tcPr>
            <w:tcW w:w="849"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ZL201811427346.4</w:t>
            </w:r>
          </w:p>
        </w:tc>
        <w:tc>
          <w:tcPr>
            <w:tcW w:w="99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fldChar w:fldCharType="begin"/>
            </w:r>
            <w:r>
              <w:rPr>
                <w:rFonts w:hint="eastAsia" w:eastAsia="仿宋_GB2312"/>
                <w:color w:val="auto"/>
                <w:sz w:val="18"/>
                <w:szCs w:val="18"/>
                <w:highlight w:val="none"/>
                <w:lang w:val="en-US" w:eastAsia="zh-CN"/>
              </w:rPr>
              <w:instrText xml:space="preserve"> HYPERLINK "https://www.baiten.cn/results/l.html?q=apd:(20210525)" \t "https://www.baiten.cn/patent/detail/78d53af61a68c2fbbdd53860ea101ab340053663df65df31?sc=&amp;fq=&amp;type=&amp;sort=&amp;sortField=&amp;q=%E4%B8%80%E7%A7%8D%E5%9C%9F%E5%A3%A4%E5%8F%96%E6%A0%B7%E5%A4%9A%E6%A0%B7%E8%BF%87%E6%BB%A4%E6%96%B9%E6%B3%95&amp;rows=10" \l "1/CN201811444862.8/sqdetail/_blank" </w:instrText>
            </w:r>
            <w:r>
              <w:rPr>
                <w:rFonts w:hint="eastAsia" w:eastAsia="仿宋_GB2312"/>
                <w:color w:val="auto"/>
                <w:sz w:val="18"/>
                <w:szCs w:val="18"/>
                <w:highlight w:val="none"/>
                <w:lang w:val="en-US" w:eastAsia="zh-CN"/>
              </w:rPr>
              <w:fldChar w:fldCharType="separate"/>
            </w:r>
            <w:r>
              <w:rPr>
                <w:rFonts w:hint="eastAsia" w:eastAsia="仿宋_GB2312"/>
                <w:color w:val="auto"/>
                <w:sz w:val="18"/>
                <w:szCs w:val="18"/>
                <w:highlight w:val="none"/>
                <w:lang w:val="en-US" w:eastAsia="zh-CN"/>
              </w:rPr>
              <w:t>2021-09-</w:t>
            </w:r>
            <w:r>
              <w:rPr>
                <w:rFonts w:hint="eastAsia" w:eastAsia="仿宋_GB2312"/>
                <w:color w:val="auto"/>
                <w:sz w:val="18"/>
                <w:szCs w:val="18"/>
                <w:highlight w:val="none"/>
                <w:lang w:val="en-US" w:eastAsia="zh-CN"/>
              </w:rPr>
              <w:fldChar w:fldCharType="end"/>
            </w:r>
            <w:r>
              <w:rPr>
                <w:rFonts w:hint="eastAsia" w:eastAsia="仿宋_GB2312"/>
                <w:color w:val="auto"/>
                <w:sz w:val="18"/>
                <w:szCs w:val="18"/>
                <w:highlight w:val="none"/>
                <w:lang w:val="en-US" w:eastAsia="zh-CN"/>
              </w:rPr>
              <w:t>28</w:t>
            </w:r>
          </w:p>
        </w:tc>
        <w:tc>
          <w:tcPr>
            <w:tcW w:w="1134"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4709883</w:t>
            </w:r>
          </w:p>
        </w:tc>
        <w:tc>
          <w:tcPr>
            <w:tcW w:w="850"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中科合肥智慧农业谷有限责任公司</w:t>
            </w:r>
          </w:p>
        </w:tc>
        <w:tc>
          <w:tcPr>
            <w:tcW w:w="851"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王儒敬、李跃、吴进钱、 朱利凯、 曹会彬、 徐湛楠</w:t>
            </w:r>
          </w:p>
        </w:tc>
        <w:tc>
          <w:tcPr>
            <w:tcW w:w="1183"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有效发明专利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88"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发明专利</w:t>
            </w:r>
          </w:p>
        </w:tc>
        <w:tc>
          <w:tcPr>
            <w:tcW w:w="1260"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一种基于电泳分析技术的土壤有效态分析方法及其土壤养分等级评定方法</w:t>
            </w:r>
          </w:p>
        </w:tc>
        <w:tc>
          <w:tcPr>
            <w:tcW w:w="102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中国</w:t>
            </w:r>
          </w:p>
        </w:tc>
        <w:tc>
          <w:tcPr>
            <w:tcW w:w="849"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ZL202010061912.5</w:t>
            </w:r>
          </w:p>
        </w:tc>
        <w:tc>
          <w:tcPr>
            <w:tcW w:w="992"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fldChar w:fldCharType="begin"/>
            </w:r>
            <w:r>
              <w:rPr>
                <w:rFonts w:hint="eastAsia" w:eastAsia="仿宋_GB2312"/>
                <w:color w:val="auto"/>
                <w:sz w:val="18"/>
                <w:szCs w:val="18"/>
                <w:highlight w:val="none"/>
                <w:lang w:val="en-US" w:eastAsia="zh-CN"/>
              </w:rPr>
              <w:instrText xml:space="preserve"> HYPERLINK "https://www.baiten.cn/results/l.html?q=apd:(20210525)" \t "https://www.baiten.cn/patent/detail/78d53af61a68c2fbbdd53860ea101ab340053663df65df31?sc=&amp;fq=&amp;type=&amp;sort=&amp;sortField=&amp;q=%E4%B8%80%E7%A7%8D%E5%9C%9F%E5%A3%A4%E5%8F%96%E6%A0%B7%E5%A4%9A%E6%A0%B7%E8%BF%87%E6%BB%A4%E6%96%B9%E6%B3%95&amp;rows=10" \l "1/CN201811444862.8/sqdetail/_blank" </w:instrText>
            </w:r>
            <w:r>
              <w:rPr>
                <w:rFonts w:hint="eastAsia" w:eastAsia="仿宋_GB2312"/>
                <w:color w:val="auto"/>
                <w:sz w:val="18"/>
                <w:szCs w:val="18"/>
                <w:highlight w:val="none"/>
                <w:lang w:val="en-US" w:eastAsia="zh-CN"/>
              </w:rPr>
              <w:fldChar w:fldCharType="separate"/>
            </w:r>
            <w:r>
              <w:rPr>
                <w:rFonts w:hint="eastAsia" w:eastAsia="仿宋_GB2312"/>
                <w:color w:val="auto"/>
                <w:sz w:val="18"/>
                <w:szCs w:val="18"/>
                <w:highlight w:val="none"/>
                <w:lang w:val="en-US" w:eastAsia="zh-CN"/>
              </w:rPr>
              <w:t>2022-04-</w:t>
            </w:r>
            <w:r>
              <w:rPr>
                <w:rFonts w:hint="eastAsia" w:eastAsia="仿宋_GB2312"/>
                <w:color w:val="auto"/>
                <w:sz w:val="18"/>
                <w:szCs w:val="18"/>
                <w:highlight w:val="none"/>
                <w:lang w:val="en-US" w:eastAsia="zh-CN"/>
              </w:rPr>
              <w:fldChar w:fldCharType="end"/>
            </w:r>
            <w:r>
              <w:rPr>
                <w:rFonts w:hint="eastAsia" w:eastAsia="仿宋_GB2312"/>
                <w:color w:val="auto"/>
                <w:sz w:val="18"/>
                <w:szCs w:val="18"/>
                <w:highlight w:val="none"/>
                <w:lang w:val="en-US" w:eastAsia="zh-CN"/>
              </w:rPr>
              <w:t>29</w:t>
            </w:r>
          </w:p>
        </w:tc>
        <w:tc>
          <w:tcPr>
            <w:tcW w:w="1134"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5123048</w:t>
            </w:r>
          </w:p>
        </w:tc>
        <w:tc>
          <w:tcPr>
            <w:tcW w:w="850"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中科合肥智慧农业谷有限责任公司</w:t>
            </w:r>
          </w:p>
        </w:tc>
        <w:tc>
          <w:tcPr>
            <w:tcW w:w="851" w:type="dxa"/>
            <w:vAlign w:val="center"/>
          </w:tcPr>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王儒敬、陈翔宇、张俊卿、魏圆圆、高钧、 郭红燕、黄河、王敏</w:t>
            </w:r>
          </w:p>
        </w:tc>
        <w:tc>
          <w:tcPr>
            <w:tcW w:w="1183" w:type="dxa"/>
          </w:tcPr>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eastAsia" w:eastAsia="仿宋_GB2312"/>
                <w:color w:val="auto"/>
                <w:sz w:val="18"/>
                <w:szCs w:val="18"/>
                <w:highlight w:val="none"/>
                <w:lang w:val="en-US" w:eastAsia="zh-CN"/>
              </w:rPr>
            </w:pPr>
          </w:p>
          <w:p>
            <w:pPr>
              <w:snapToGrid w:val="0"/>
              <w:spacing w:line="240" w:lineRule="exact"/>
              <w:rPr>
                <w:rFonts w:hint="default" w:eastAsia="仿宋_GB2312"/>
                <w:color w:val="auto"/>
                <w:sz w:val="18"/>
                <w:szCs w:val="18"/>
                <w:highlight w:val="none"/>
                <w:lang w:val="en-US" w:eastAsia="zh-CN"/>
              </w:rPr>
            </w:pPr>
            <w:r>
              <w:rPr>
                <w:rFonts w:hint="eastAsia" w:eastAsia="仿宋_GB2312"/>
                <w:color w:val="auto"/>
                <w:sz w:val="18"/>
                <w:szCs w:val="18"/>
                <w:highlight w:val="none"/>
                <w:lang w:val="en-US" w:eastAsia="zh-CN"/>
              </w:rPr>
              <w:t>有效发明专利</w:t>
            </w:r>
          </w:p>
        </w:tc>
      </w:tr>
    </w:tbl>
    <w:p>
      <w:pPr>
        <w:spacing w:line="560" w:lineRule="exact"/>
        <w:rPr>
          <w:rFonts w:asciiTheme="minorEastAsia" w:hAnsiTheme="minorEastAsia"/>
          <w:b/>
          <w:color w:val="000000"/>
          <w:sz w:val="28"/>
          <w:szCs w:val="28"/>
        </w:rPr>
      </w:pPr>
    </w:p>
    <w:p>
      <w:pPr>
        <w:spacing w:line="560" w:lineRule="exact"/>
        <w:rPr>
          <w:rFonts w:asciiTheme="minorEastAsia" w:hAnsiTheme="minorEastAsia"/>
          <w:b/>
          <w:color w:val="000000"/>
          <w:sz w:val="28"/>
          <w:szCs w:val="28"/>
        </w:rPr>
      </w:pPr>
      <w:r>
        <w:rPr>
          <w:rFonts w:hint="eastAsia" w:asciiTheme="minorEastAsia" w:hAnsiTheme="minorEastAsia"/>
          <w:b/>
          <w:color w:val="000000"/>
          <w:sz w:val="28"/>
          <w:szCs w:val="28"/>
        </w:rPr>
        <w:t>四、</w:t>
      </w:r>
      <w:r>
        <w:rPr>
          <w:rFonts w:asciiTheme="minorEastAsia" w:hAnsiTheme="minorEastAsia"/>
          <w:b/>
          <w:color w:val="000000"/>
          <w:sz w:val="28"/>
          <w:szCs w:val="28"/>
        </w:rPr>
        <w:t>主要完成人</w:t>
      </w:r>
      <w:r>
        <w:rPr>
          <w:rFonts w:hint="eastAsia" w:ascii="Times New Roman" w:hAnsi="Times New Roman" w:eastAsiaTheme="majorEastAsia" w:cstheme="majorEastAsia"/>
          <w:b/>
          <w:bCs/>
          <w:sz w:val="30"/>
          <w:szCs w:val="30"/>
        </w:rPr>
        <w:t>（按</w:t>
      </w:r>
      <w:r>
        <w:rPr>
          <w:rFonts w:ascii="Times New Roman" w:hAnsi="Times New Roman" w:eastAsiaTheme="majorEastAsia" w:cstheme="majorEastAsia"/>
          <w:b/>
          <w:bCs/>
          <w:sz w:val="30"/>
          <w:szCs w:val="30"/>
        </w:rPr>
        <w:t>完成人顺序排列</w:t>
      </w:r>
      <w:r>
        <w:rPr>
          <w:rFonts w:hint="eastAsia" w:ascii="Times New Roman" w:hAnsi="Times New Roman" w:eastAsiaTheme="majorEastAsia" w:cstheme="majorEastAsia"/>
          <w:b/>
          <w:bCs/>
          <w:sz w:val="30"/>
          <w:szCs w:val="30"/>
        </w:rPr>
        <w:t>）</w:t>
      </w:r>
    </w:p>
    <w:p>
      <w:pPr>
        <w:spacing w:line="560" w:lineRule="exact"/>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王儒敬、刘宜、吴宝元、王大朋、刘洋、郭红燕</w:t>
      </w:r>
    </w:p>
    <w:p>
      <w:pPr>
        <w:spacing w:line="560" w:lineRule="exact"/>
        <w:rPr>
          <w:rFonts w:hint="eastAsia" w:asciiTheme="minorEastAsia" w:hAnsiTheme="minorEastAsia"/>
          <w:b/>
          <w:color w:val="000000"/>
          <w:sz w:val="28"/>
          <w:szCs w:val="28"/>
        </w:rPr>
      </w:pPr>
    </w:p>
    <w:p>
      <w:pPr>
        <w:spacing w:line="560" w:lineRule="exact"/>
        <w:rPr>
          <w:rFonts w:asciiTheme="minorEastAsia" w:hAnsiTheme="minorEastAsia"/>
          <w:b/>
          <w:color w:val="000000"/>
          <w:sz w:val="28"/>
          <w:szCs w:val="28"/>
        </w:rPr>
      </w:pPr>
      <w:r>
        <w:rPr>
          <w:rFonts w:hint="eastAsia" w:asciiTheme="minorEastAsia" w:hAnsiTheme="minorEastAsia"/>
          <w:b/>
          <w:color w:val="000000"/>
          <w:sz w:val="28"/>
          <w:szCs w:val="28"/>
        </w:rPr>
        <w:t>五、</w:t>
      </w:r>
      <w:r>
        <w:rPr>
          <w:rFonts w:asciiTheme="minorEastAsia" w:hAnsiTheme="minorEastAsia"/>
          <w:b/>
          <w:color w:val="000000"/>
          <w:sz w:val="28"/>
          <w:szCs w:val="28"/>
        </w:rPr>
        <w:t>主要完成单位</w:t>
      </w:r>
      <w:r>
        <w:rPr>
          <w:rFonts w:hint="eastAsia" w:asciiTheme="minorEastAsia" w:hAnsiTheme="minorEastAsia"/>
          <w:b/>
          <w:color w:val="000000"/>
          <w:sz w:val="28"/>
          <w:szCs w:val="28"/>
        </w:rPr>
        <w:t>（按</w:t>
      </w:r>
      <w:r>
        <w:rPr>
          <w:rFonts w:asciiTheme="minorEastAsia" w:hAnsiTheme="minorEastAsia"/>
          <w:b/>
          <w:color w:val="000000"/>
          <w:sz w:val="28"/>
          <w:szCs w:val="28"/>
        </w:rPr>
        <w:t>完成单位顺序</w:t>
      </w:r>
      <w:r>
        <w:rPr>
          <w:rFonts w:hint="eastAsia" w:asciiTheme="minorEastAsia" w:hAnsiTheme="minorEastAsia"/>
          <w:b/>
          <w:color w:val="000000"/>
          <w:sz w:val="28"/>
          <w:szCs w:val="28"/>
        </w:rPr>
        <w:t>排列）</w:t>
      </w:r>
    </w:p>
    <w:p>
      <w:pPr>
        <w:spacing w:line="560" w:lineRule="exact"/>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1.中国科学院合肥物质科学研究院</w:t>
      </w:r>
    </w:p>
    <w:p>
      <w:pPr>
        <w:spacing w:line="560" w:lineRule="exact"/>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 xml:space="preserve">2.中科合肥智慧农业谷有限责任公司 </w:t>
      </w:r>
    </w:p>
    <w:p>
      <w:pPr>
        <w:spacing w:line="560" w:lineRule="exact"/>
        <w:rPr>
          <w:rFonts w:asciiTheme="minorEastAsia" w:hAnsiTheme="minorEastAsia"/>
          <w:b/>
          <w:color w:val="000000"/>
          <w:sz w:val="28"/>
          <w:szCs w:val="28"/>
        </w:rPr>
      </w:pPr>
      <w:r>
        <w:rPr>
          <w:rFonts w:hint="eastAsia" w:asciiTheme="minorEastAsia" w:hAnsiTheme="minorEastAsia"/>
          <w:b/>
          <w:color w:val="000000"/>
          <w:sz w:val="28"/>
          <w:szCs w:val="28"/>
        </w:rPr>
        <w:t>六、论证专家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60" w:lineRule="exact"/>
              <w:jc w:val="center"/>
              <w:rPr>
                <w:rFonts w:hint="eastAsia" w:asciiTheme="minorEastAsia" w:hAnsiTheme="minorEastAsia"/>
                <w:b/>
                <w:color w:val="000000"/>
                <w:sz w:val="28"/>
                <w:szCs w:val="28"/>
              </w:rPr>
            </w:pPr>
            <w:r>
              <w:rPr>
                <w:rFonts w:hint="eastAsia" w:asciiTheme="minorEastAsia" w:hAnsiTheme="minorEastAsia"/>
                <w:b/>
                <w:color w:val="000000"/>
                <w:sz w:val="28"/>
                <w:szCs w:val="28"/>
              </w:rPr>
              <w:t>姓名</w:t>
            </w:r>
          </w:p>
        </w:tc>
        <w:tc>
          <w:tcPr>
            <w:tcW w:w="2074" w:type="dxa"/>
          </w:tcPr>
          <w:p>
            <w:pPr>
              <w:spacing w:line="560" w:lineRule="exact"/>
              <w:jc w:val="center"/>
              <w:rPr>
                <w:rFonts w:hint="eastAsia" w:asciiTheme="minorEastAsia" w:hAnsiTheme="minorEastAsia"/>
                <w:b/>
                <w:color w:val="000000"/>
                <w:sz w:val="28"/>
                <w:szCs w:val="28"/>
              </w:rPr>
            </w:pPr>
            <w:r>
              <w:rPr>
                <w:rFonts w:hint="eastAsia" w:asciiTheme="minorEastAsia" w:hAnsiTheme="minorEastAsia"/>
                <w:b/>
                <w:color w:val="000000"/>
                <w:sz w:val="28"/>
                <w:szCs w:val="28"/>
              </w:rPr>
              <w:t>工作单位</w:t>
            </w:r>
          </w:p>
        </w:tc>
        <w:tc>
          <w:tcPr>
            <w:tcW w:w="2074" w:type="dxa"/>
          </w:tcPr>
          <w:p>
            <w:pPr>
              <w:spacing w:line="560" w:lineRule="exact"/>
              <w:jc w:val="center"/>
              <w:rPr>
                <w:rFonts w:hint="eastAsia" w:asciiTheme="minorEastAsia" w:hAnsiTheme="minorEastAsia"/>
                <w:b/>
                <w:color w:val="000000"/>
                <w:sz w:val="28"/>
                <w:szCs w:val="28"/>
              </w:rPr>
            </w:pPr>
            <w:r>
              <w:rPr>
                <w:rFonts w:hint="eastAsia" w:asciiTheme="minorEastAsia" w:hAnsiTheme="minorEastAsia"/>
                <w:b/>
                <w:color w:val="000000"/>
                <w:sz w:val="28"/>
                <w:szCs w:val="28"/>
              </w:rPr>
              <w:t>职称</w:t>
            </w:r>
          </w:p>
        </w:tc>
        <w:tc>
          <w:tcPr>
            <w:tcW w:w="2074" w:type="dxa"/>
          </w:tcPr>
          <w:p>
            <w:pPr>
              <w:spacing w:line="560" w:lineRule="exact"/>
              <w:jc w:val="center"/>
              <w:rPr>
                <w:rFonts w:hint="eastAsia" w:asciiTheme="minorEastAsia" w:hAnsiTheme="minorEastAsia"/>
                <w:b/>
                <w:color w:val="000000"/>
                <w:sz w:val="28"/>
                <w:szCs w:val="28"/>
              </w:rPr>
            </w:pPr>
            <w:r>
              <w:rPr>
                <w:rFonts w:hint="eastAsia" w:asciiTheme="minorEastAsia" w:hAnsiTheme="minorEastAsia"/>
                <w:b/>
                <w:color w:val="000000"/>
                <w:sz w:val="28"/>
                <w:szCs w:val="28"/>
              </w:rPr>
              <w:t>专业领域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张佳宝</w:t>
            </w:r>
          </w:p>
        </w:tc>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中科院南京土壤所</w:t>
            </w:r>
          </w:p>
        </w:tc>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教授</w:t>
            </w:r>
          </w:p>
        </w:tc>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土壤学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刘桂建</w:t>
            </w:r>
          </w:p>
        </w:tc>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中国科技大学</w:t>
            </w:r>
          </w:p>
        </w:tc>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教授</w:t>
            </w:r>
          </w:p>
        </w:tc>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地球化学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邢献军</w:t>
            </w:r>
          </w:p>
        </w:tc>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合肥工业大学</w:t>
            </w:r>
          </w:p>
        </w:tc>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教授</w:t>
            </w:r>
          </w:p>
        </w:tc>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热能工程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竺长安</w:t>
            </w:r>
          </w:p>
        </w:tc>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中国科技大学</w:t>
            </w:r>
          </w:p>
        </w:tc>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教授</w:t>
            </w:r>
          </w:p>
        </w:tc>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精密仪器及机械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丁为民</w:t>
            </w:r>
          </w:p>
        </w:tc>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南京农业大学</w:t>
            </w:r>
          </w:p>
        </w:tc>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教授</w:t>
            </w:r>
          </w:p>
        </w:tc>
        <w:tc>
          <w:tcPr>
            <w:tcW w:w="2074" w:type="dxa"/>
            <w:vAlign w:val="center"/>
          </w:tcPr>
          <w:p>
            <w:pPr>
              <w:spacing w:line="560" w:lineRule="exact"/>
              <w:jc w:val="center"/>
              <w:rPr>
                <w:rFonts w:hint="eastAsia" w:asciiTheme="minorEastAsia" w:hAnsiTheme="minorEastAsia"/>
                <w:color w:val="000000"/>
                <w:sz w:val="28"/>
                <w:szCs w:val="28"/>
                <w:lang w:val="en-US" w:eastAsia="zh-CN"/>
              </w:rPr>
            </w:pPr>
            <w:r>
              <w:rPr>
                <w:rFonts w:hint="eastAsia" w:asciiTheme="minorEastAsia" w:hAnsiTheme="minorEastAsia"/>
                <w:color w:val="000000"/>
                <w:sz w:val="28"/>
                <w:szCs w:val="28"/>
                <w:lang w:val="en-US" w:eastAsia="zh-CN"/>
              </w:rPr>
              <w:t>农业机械化工程</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wYmUzOWM0ZjY3Y2YyYTI0MjYwODU4NDIzNmE4ZTMifQ=="/>
  </w:docVars>
  <w:rsids>
    <w:rsidRoot w:val="0016760B"/>
    <w:rsid w:val="0016760B"/>
    <w:rsid w:val="0025636E"/>
    <w:rsid w:val="00271C42"/>
    <w:rsid w:val="003A0E4E"/>
    <w:rsid w:val="00512940"/>
    <w:rsid w:val="00711A65"/>
    <w:rsid w:val="007C2DDB"/>
    <w:rsid w:val="009315A5"/>
    <w:rsid w:val="00D8747C"/>
    <w:rsid w:val="08345172"/>
    <w:rsid w:val="1B784420"/>
    <w:rsid w:val="33712D77"/>
    <w:rsid w:val="3E8830FB"/>
    <w:rsid w:val="58A05539"/>
    <w:rsid w:val="65256EB9"/>
    <w:rsid w:val="65F5682B"/>
    <w:rsid w:val="79E8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kern w:val="0"/>
      <w:sz w:val="24"/>
      <w:szCs w:val="24"/>
      <w:lang w:val="en-US" w:eastAsia="zh-CN" w:bidi="ar-SA"/>
    </w:rPr>
  </w:style>
  <w:style w:type="paragraph" w:styleId="2">
    <w:name w:val="heading 1"/>
    <w:basedOn w:val="1"/>
    <w:next w:val="1"/>
    <w:link w:val="11"/>
    <w:qFormat/>
    <w:uiPriority w:val="0"/>
    <w:pPr>
      <w:keepNext/>
      <w:keepLines/>
      <w:spacing w:line="600" w:lineRule="exact"/>
      <w:jc w:val="center"/>
      <w:outlineLvl w:val="0"/>
    </w:pPr>
    <w:rPr>
      <w:rFonts w:eastAsia="方正小标宋_GBK"/>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pPr>
      <w:widowControl w:val="0"/>
      <w:spacing w:line="360" w:lineRule="auto"/>
      <w:ind w:firstLine="480" w:firstLineChars="200"/>
      <w:jc w:val="both"/>
    </w:pPr>
    <w:rPr>
      <w:rFonts w:ascii="仿宋_GB2312" w:hAnsi="Times New Roman" w:cs="Times New Roman"/>
      <w:kern w:val="2"/>
      <w:szCs w:val="20"/>
    </w:rPr>
  </w:style>
  <w:style w:type="paragraph" w:styleId="4">
    <w:name w:val="footer"/>
    <w:basedOn w:val="1"/>
    <w:link w:val="10"/>
    <w:unhideWhenUsed/>
    <w:qFormat/>
    <w:uiPriority w:val="99"/>
    <w:pPr>
      <w:widowControl w:val="0"/>
      <w:tabs>
        <w:tab w:val="center" w:pos="4153"/>
        <w:tab w:val="right" w:pos="8306"/>
      </w:tabs>
      <w:snapToGrid w:val="0"/>
    </w:pPr>
    <w:rPr>
      <w:rFonts w:asciiTheme="minorHAnsi" w:hAnsiTheme="minorHAnsi" w:cstheme="minorBidi"/>
      <w:kern w:val="2"/>
      <w:sz w:val="18"/>
      <w:szCs w:val="18"/>
    </w:rPr>
  </w:style>
  <w:style w:type="paragraph" w:styleId="5">
    <w:name w:val="header"/>
    <w:basedOn w:val="1"/>
    <w:link w:val="9"/>
    <w:unhideWhenUsed/>
    <w:uiPriority w:val="99"/>
    <w:pPr>
      <w:widowControl w:val="0"/>
      <w:pBdr>
        <w:bottom w:val="single" w:color="auto" w:sz="6" w:space="1"/>
      </w:pBdr>
      <w:tabs>
        <w:tab w:val="center" w:pos="4153"/>
        <w:tab w:val="right" w:pos="8306"/>
      </w:tabs>
      <w:snapToGrid w:val="0"/>
      <w:jc w:val="center"/>
    </w:pPr>
    <w:rPr>
      <w:rFonts w:asciiTheme="minorHAnsi" w:hAnsiTheme="minorHAnsi" w:cstheme="minorBidi"/>
      <w:kern w:val="2"/>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标题 1 字符"/>
    <w:basedOn w:val="8"/>
    <w:link w:val="2"/>
    <w:qFormat/>
    <w:uiPriority w:val="0"/>
    <w:rPr>
      <w:rFonts w:ascii="宋体" w:hAnsi="宋体" w:eastAsia="方正小标宋_GBK" w:cs="宋体"/>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1137</Words>
  <Characters>1446</Characters>
  <Lines>1</Lines>
  <Paragraphs>1</Paragraphs>
  <TotalTime>10</TotalTime>
  <ScaleCrop>false</ScaleCrop>
  <LinksUpToDate>false</LinksUpToDate>
  <CharactersWithSpaces>1454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2022-09-02T14:22:00Z</dcterms:created>
  <dc:creator>冯冯</dc:creator>
  <cp:lastModifiedBy>Administrator</cp:lastModifiedBy>
  <dcterms:modified xsi:type="dcterms:W3CDTF">2022-09-21T00:47:46Z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4328D2CB5F9446DB9AC33F2E30A64E3A</vt:lpwstr>
  </property>
</Properties>
</file>